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30AD" w14:textId="6C6F2881" w:rsidR="00BE4750" w:rsidRPr="00F13903" w:rsidRDefault="00BE4750" w:rsidP="00F13903">
      <w:pPr>
        <w:spacing w:after="0" w:line="240" w:lineRule="auto"/>
        <w:jc w:val="right"/>
        <w:rPr>
          <w:sz w:val="24"/>
          <w:szCs w:val="24"/>
        </w:rPr>
      </w:pPr>
      <w:r w:rsidRPr="00F13903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3930CD" wp14:editId="343930CE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1278255" cy="7194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sion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98B">
        <w:rPr>
          <w:sz w:val="24"/>
          <w:szCs w:val="24"/>
        </w:rPr>
        <w:t>PMGS 17-</w:t>
      </w:r>
      <w:r w:rsidR="00A42D04">
        <w:rPr>
          <w:sz w:val="24"/>
          <w:szCs w:val="24"/>
        </w:rPr>
        <w:t>03B</w:t>
      </w:r>
    </w:p>
    <w:p w14:paraId="343930AE" w14:textId="3A1A6AA5" w:rsidR="00E65F5C" w:rsidRPr="00F13903" w:rsidRDefault="00A42D04" w:rsidP="00F1390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CD2C71">
        <w:rPr>
          <w:sz w:val="24"/>
          <w:szCs w:val="24"/>
        </w:rPr>
        <w:t xml:space="preserve">April </w:t>
      </w:r>
      <w:r>
        <w:rPr>
          <w:sz w:val="24"/>
          <w:szCs w:val="24"/>
        </w:rPr>
        <w:t>1, 2021</w:t>
      </w:r>
    </w:p>
    <w:p w14:paraId="343930AF" w14:textId="77777777" w:rsidR="00E65F5C" w:rsidRDefault="00E65F5C" w:rsidP="00BE4750">
      <w:pPr>
        <w:jc w:val="center"/>
        <w:rPr>
          <w:rFonts w:cs="TimesNewRomanPS-BoldMT"/>
          <w:b/>
          <w:bCs/>
          <w:sz w:val="30"/>
          <w:szCs w:val="30"/>
        </w:rPr>
      </w:pPr>
    </w:p>
    <w:p w14:paraId="343930B0" w14:textId="77777777" w:rsidR="00C04FF2" w:rsidRPr="00BE4750" w:rsidRDefault="00BE4750" w:rsidP="00BE4750">
      <w:pPr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30"/>
          <w:szCs w:val="30"/>
        </w:rPr>
        <w:t xml:space="preserve">Telecommuting </w:t>
      </w:r>
      <w:r w:rsidR="00F150A5" w:rsidRPr="002F0541">
        <w:rPr>
          <w:rFonts w:cs="TimesNewRomanPS-BoldMT"/>
          <w:b/>
          <w:bCs/>
          <w:sz w:val="30"/>
          <w:szCs w:val="30"/>
        </w:rPr>
        <w:t>Agreement</w:t>
      </w:r>
    </w:p>
    <w:p w14:paraId="343930B1" w14:textId="77777777" w:rsidR="00364615" w:rsidRDefault="00F150A5" w:rsidP="00221E99">
      <w:pPr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This is an agreement between the </w:t>
      </w:r>
      <w:r w:rsidR="00BE4750" w:rsidRPr="00221E99">
        <w:rPr>
          <w:rFonts w:cs="TimesNewRomanPSMT"/>
          <w:color w:val="000000"/>
          <w:sz w:val="24"/>
          <w:szCs w:val="24"/>
        </w:rPr>
        <w:t>University of Arkansas System, Division of Agriculture Research and Extension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(hereafter referred to as “Division”)</w:t>
      </w:r>
      <w:r w:rsidR="00BE4750" w:rsidRPr="00221E99">
        <w:rPr>
          <w:rFonts w:cs="TimesNewRomanPSMT"/>
          <w:color w:val="000000"/>
          <w:sz w:val="24"/>
          <w:szCs w:val="24"/>
        </w:rPr>
        <w:t xml:space="preserve"> and 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nter employee's first and last name"/>
            <w:textInput/>
          </w:ffData>
        </w:fldChar>
      </w:r>
      <w:bookmarkStart w:id="0" w:name="Text1"/>
      <w:r w:rsidR="00506D9C" w:rsidRPr="00221E99">
        <w:rPr>
          <w:rFonts w:cs="TimesNewRomanPSMT"/>
          <w:color w:val="000000"/>
          <w:sz w:val="24"/>
          <w:szCs w:val="24"/>
          <w:u w:val="single"/>
        </w:rPr>
        <w:instrText xml:space="preserve"> FORMTEXT </w:instrTex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separate"/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end"/>
      </w:r>
      <w:bookmarkEnd w:id="0"/>
      <w:r w:rsidRPr="00221E99">
        <w:rPr>
          <w:rFonts w:cs="TimesNewRomanPSMT"/>
          <w:color w:val="000000"/>
          <w:sz w:val="24"/>
          <w:szCs w:val="24"/>
        </w:rPr>
        <w:t xml:space="preserve"> </w:t>
      </w:r>
      <w:r w:rsidR="004E1D06" w:rsidRPr="00221E99">
        <w:rPr>
          <w:rFonts w:cs="TimesNewRomanPSMT"/>
          <w:color w:val="000000"/>
          <w:sz w:val="24"/>
          <w:szCs w:val="24"/>
        </w:rPr>
        <w:t>(hereafter referred to as “</w:t>
      </w:r>
      <w:r w:rsidR="003C6C91" w:rsidRPr="00221E99">
        <w:rPr>
          <w:rFonts w:cs="TimesNewRomanPSMT"/>
          <w:color w:val="000000"/>
          <w:sz w:val="24"/>
          <w:szCs w:val="24"/>
        </w:rPr>
        <w:t>e</w:t>
      </w:r>
      <w:r w:rsidRPr="00221E99">
        <w:rPr>
          <w:rFonts w:cs="TimesNewRomanPSMT"/>
          <w:color w:val="000000"/>
          <w:sz w:val="24"/>
          <w:szCs w:val="24"/>
        </w:rPr>
        <w:t>mployee</w:t>
      </w:r>
      <w:r w:rsidR="004E1D06" w:rsidRPr="00221E99">
        <w:rPr>
          <w:rFonts w:cs="TimesNewRomanPSMT"/>
          <w:color w:val="000000"/>
          <w:sz w:val="24"/>
          <w:szCs w:val="24"/>
        </w:rPr>
        <w:t>”</w:t>
      </w:r>
      <w:r w:rsidRPr="00221E99">
        <w:rPr>
          <w:rFonts w:cs="TimesNewRomanPSMT"/>
          <w:color w:val="000000"/>
          <w:sz w:val="24"/>
          <w:szCs w:val="24"/>
        </w:rPr>
        <w:t xml:space="preserve">). 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</w:t>
      </w:r>
      <w:r w:rsidR="00B46397" w:rsidRPr="00221E99">
        <w:rPr>
          <w:rFonts w:cs="TimesNewRomanPSMT"/>
          <w:color w:val="000000"/>
          <w:sz w:val="24"/>
          <w:szCs w:val="24"/>
        </w:rPr>
        <w:t>This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is a voluntary work</w:t>
      </w:r>
      <w:r w:rsidR="00B46397" w:rsidRPr="00221E99">
        <w:rPr>
          <w:rFonts w:cs="TimesNewRomanPSMT"/>
          <w:color w:val="000000"/>
          <w:sz w:val="24"/>
          <w:szCs w:val="24"/>
        </w:rPr>
        <w:t xml:space="preserve"> agreement 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that </w:t>
      </w:r>
      <w:r w:rsidR="00B46397" w:rsidRPr="00221E99">
        <w:rPr>
          <w:rFonts w:cs="TimesNewRomanPSMT"/>
          <w:color w:val="000000"/>
          <w:sz w:val="24"/>
          <w:szCs w:val="24"/>
        </w:rPr>
        <w:t>establishes the terms and conditions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to allow the employee to work from 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a primary residence or other </w:t>
      </w:r>
      <w:r w:rsidR="00221E99" w:rsidRPr="00221E99">
        <w:rPr>
          <w:rFonts w:cs="TimesNewRomanPSMT"/>
          <w:color w:val="000000"/>
          <w:sz w:val="24"/>
          <w:szCs w:val="24"/>
        </w:rPr>
        <w:t xml:space="preserve">approved </w:t>
      </w:r>
      <w:r w:rsidR="00E70969" w:rsidRPr="00221E99">
        <w:rPr>
          <w:rFonts w:cs="TimesNewRomanPSMT"/>
          <w:color w:val="000000"/>
          <w:sz w:val="24"/>
          <w:szCs w:val="24"/>
        </w:rPr>
        <w:t>specific location</w:t>
      </w:r>
      <w:r w:rsidR="004E1D06" w:rsidRPr="00221E99">
        <w:rPr>
          <w:rFonts w:cs="TimesNewRomanPSMT"/>
          <w:color w:val="000000"/>
          <w:sz w:val="24"/>
          <w:szCs w:val="24"/>
        </w:rPr>
        <w:t>.</w:t>
      </w:r>
      <w:r w:rsidR="004A74B3" w:rsidRPr="00221E99">
        <w:rPr>
          <w:rFonts w:cs="TimesNewRomanPSMT"/>
          <w:color w:val="000000"/>
          <w:sz w:val="24"/>
          <w:szCs w:val="24"/>
        </w:rPr>
        <w:t xml:space="preserve"> </w:t>
      </w:r>
    </w:p>
    <w:p w14:paraId="343930B2" w14:textId="77777777" w:rsidR="00221E99" w:rsidRPr="00221E99" w:rsidRDefault="00221E99" w:rsidP="00221E99">
      <w:pPr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B3" w14:textId="4DE59939" w:rsidR="005147B9" w:rsidRPr="00221E99" w:rsidRDefault="004E1D06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>T</w:t>
      </w:r>
      <w:r w:rsidR="005147B9" w:rsidRPr="00221E99">
        <w:rPr>
          <w:rFonts w:cs="TimesNewRomanPSMT"/>
          <w:color w:val="000000"/>
          <w:sz w:val="24"/>
          <w:szCs w:val="24"/>
        </w:rPr>
        <w:t>he employee’s duties, obligations, responsibilities</w:t>
      </w:r>
      <w:r w:rsidR="0028024E">
        <w:rPr>
          <w:rFonts w:cs="TimesNewRomanPSMT"/>
          <w:color w:val="000000"/>
          <w:sz w:val="24"/>
          <w:szCs w:val="24"/>
        </w:rPr>
        <w:t>,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 and conditions of employment with the</w:t>
      </w:r>
      <w:r w:rsidRPr="00221E99">
        <w:rPr>
          <w:rFonts w:cs="TimesNewRomanPSMT"/>
          <w:color w:val="000000"/>
          <w:sz w:val="24"/>
          <w:szCs w:val="24"/>
        </w:rPr>
        <w:t xml:space="preserve"> Division </w:t>
      </w:r>
      <w:r w:rsidR="005147B9" w:rsidRPr="00221E99">
        <w:rPr>
          <w:rFonts w:cs="TimesNewRomanPSMT"/>
          <w:color w:val="000000"/>
          <w:sz w:val="24"/>
          <w:szCs w:val="24"/>
        </w:rPr>
        <w:t>remain unchanged except those obligations and responsibilities</w:t>
      </w:r>
      <w:r w:rsidR="00421984" w:rsidRPr="00221E99">
        <w:rPr>
          <w:rFonts w:cs="TimesNewRomanPSMT"/>
          <w:color w:val="000000"/>
          <w:sz w:val="24"/>
          <w:szCs w:val="24"/>
        </w:rPr>
        <w:t xml:space="preserve"> 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specifically addressed in this agreement. </w:t>
      </w:r>
      <w:r w:rsidR="00421984" w:rsidRPr="00221E99">
        <w:rPr>
          <w:rFonts w:cs="TimesNewRomanPSMT"/>
          <w:color w:val="000000"/>
          <w:sz w:val="24"/>
          <w:szCs w:val="24"/>
        </w:rPr>
        <w:t xml:space="preserve">  </w:t>
      </w:r>
      <w:r w:rsidR="005147B9" w:rsidRPr="00221E99">
        <w:rPr>
          <w:rFonts w:cs="TimesNewRomanPSMT"/>
          <w:color w:val="000000"/>
          <w:sz w:val="24"/>
          <w:szCs w:val="24"/>
        </w:rPr>
        <w:t>Job responsibilities, standards of performance and</w:t>
      </w:r>
      <w:r w:rsidRPr="00221E99">
        <w:rPr>
          <w:rFonts w:cs="TimesNewRomanPSMT"/>
          <w:color w:val="000000"/>
          <w:sz w:val="24"/>
          <w:szCs w:val="24"/>
        </w:rPr>
        <w:t xml:space="preserve"> 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performance appraisals remain the same as they would be if the employee 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was </w:t>
      </w:r>
      <w:r w:rsidR="005147B9" w:rsidRPr="00221E99">
        <w:rPr>
          <w:rFonts w:cs="TimesNewRomanPSMT"/>
          <w:color w:val="000000"/>
          <w:sz w:val="24"/>
          <w:szCs w:val="24"/>
        </w:rPr>
        <w:t>working at the</w:t>
      </w:r>
      <w:r w:rsidRPr="00221E99">
        <w:rPr>
          <w:rFonts w:cs="TimesNewRomanPSMT"/>
          <w:color w:val="000000"/>
          <w:sz w:val="24"/>
          <w:szCs w:val="24"/>
        </w:rPr>
        <w:t xml:space="preserve"> 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regular </w:t>
      </w:r>
      <w:r w:rsidRPr="00221E99">
        <w:rPr>
          <w:rFonts w:cs="TimesNewRomanPSMT"/>
          <w:color w:val="000000"/>
          <w:sz w:val="24"/>
          <w:szCs w:val="24"/>
        </w:rPr>
        <w:t>Division wor</w:t>
      </w:r>
      <w:r w:rsidR="00364615" w:rsidRPr="00221E99">
        <w:rPr>
          <w:rFonts w:cs="TimesNewRomanPSMT"/>
          <w:color w:val="000000"/>
          <w:sz w:val="24"/>
          <w:szCs w:val="24"/>
        </w:rPr>
        <w:t>k</w:t>
      </w:r>
      <w:r w:rsidRPr="00221E99">
        <w:rPr>
          <w:rFonts w:cs="TimesNewRomanPSMT"/>
          <w:color w:val="000000"/>
          <w:sz w:val="24"/>
          <w:szCs w:val="24"/>
        </w:rPr>
        <w:t xml:space="preserve"> location</w:t>
      </w:r>
      <w:r w:rsidR="005147B9" w:rsidRPr="00221E99">
        <w:rPr>
          <w:rFonts w:cs="TimesNewRomanPSMT"/>
          <w:color w:val="000000"/>
          <w:sz w:val="24"/>
          <w:szCs w:val="24"/>
        </w:rPr>
        <w:t>.</w:t>
      </w:r>
      <w:r w:rsidR="005A504F" w:rsidRPr="00221E99">
        <w:rPr>
          <w:rFonts w:cs="TimesNewRomanPSMT"/>
          <w:color w:val="000000"/>
          <w:sz w:val="24"/>
          <w:szCs w:val="24"/>
        </w:rPr>
        <w:t xml:space="preserve">  The employee agrees to be on-site as necessary to attend meetings, training sessions, or any other similar events or occurrences as called by departmental management.</w:t>
      </w:r>
    </w:p>
    <w:p w14:paraId="343930B4" w14:textId="252ED0E5" w:rsidR="00221E99" w:rsidRPr="00221E99" w:rsidRDefault="00421984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>The employee</w:t>
      </w:r>
      <w:r w:rsidR="00E70969" w:rsidRPr="00221E99">
        <w:rPr>
          <w:rFonts w:cs="TimesNewRomanPSMT"/>
          <w:color w:val="000000"/>
          <w:sz w:val="24"/>
          <w:szCs w:val="24"/>
        </w:rPr>
        <w:t>’s a primary residence or other</w:t>
      </w:r>
      <w:r w:rsidR="00221E99">
        <w:rPr>
          <w:rFonts w:cs="TimesNewRomanPSMT"/>
          <w:color w:val="000000"/>
          <w:sz w:val="24"/>
          <w:szCs w:val="24"/>
        </w:rPr>
        <w:t xml:space="preserve"> approved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 specific location</w:t>
      </w:r>
      <w:r w:rsidRPr="00221E99">
        <w:rPr>
          <w:rFonts w:cs="TimesNewRomanPSMT"/>
          <w:color w:val="000000"/>
          <w:sz w:val="24"/>
          <w:szCs w:val="24"/>
        </w:rPr>
        <w:t xml:space="preserve"> is located 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at 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Enter employee's home address"/>
            <w:textInput/>
          </w:ffData>
        </w:fldChar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instrText xml:space="preserve"> FORMTEXT </w:instrTex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separate"/>
      </w:r>
      <w:bookmarkStart w:id="1" w:name="_GoBack"/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bookmarkEnd w:id="1"/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end"/>
      </w:r>
      <w:r w:rsidRPr="00221E99">
        <w:rPr>
          <w:rFonts w:cs="TimesNewRomanPSMT"/>
          <w:color w:val="000000"/>
          <w:sz w:val="24"/>
          <w:szCs w:val="24"/>
        </w:rPr>
        <w:t xml:space="preserve">.  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The employee agrees 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that </w:t>
      </w:r>
      <w:r w:rsidR="00F40FA4" w:rsidRPr="00221E99">
        <w:rPr>
          <w:rFonts w:cs="TimesNewRomanPSMT"/>
          <w:color w:val="000000"/>
          <w:sz w:val="24"/>
          <w:szCs w:val="24"/>
        </w:rPr>
        <w:t>this</w:t>
      </w:r>
      <w:r w:rsidR="00F13903" w:rsidRPr="00221E99">
        <w:rPr>
          <w:rFonts w:cs="TimesNewRomanPSMT"/>
          <w:color w:val="000000"/>
          <w:sz w:val="24"/>
          <w:szCs w:val="24"/>
        </w:rPr>
        <w:t xml:space="preserve"> </w:t>
      </w:r>
      <w:r w:rsidR="00F40FA4" w:rsidRPr="00221E99">
        <w:rPr>
          <w:rFonts w:cs="TimesNewRomanPSMT"/>
          <w:color w:val="000000"/>
          <w:sz w:val="24"/>
          <w:szCs w:val="24"/>
        </w:rPr>
        <w:t>is the only location that is authorized for the employee to work under this agreement.</w:t>
      </w:r>
      <w:r w:rsidR="00F40FA4">
        <w:t xml:space="preserve">  </w:t>
      </w:r>
      <w:r w:rsidR="00E757BE" w:rsidRPr="00221E99">
        <w:rPr>
          <w:sz w:val="24"/>
          <w:szCs w:val="24"/>
        </w:rPr>
        <w:t xml:space="preserve">The employee </w:t>
      </w:r>
      <w:r w:rsidR="00F40FA4" w:rsidRPr="00221E99">
        <w:rPr>
          <w:sz w:val="24"/>
          <w:szCs w:val="24"/>
        </w:rPr>
        <w:t xml:space="preserve">also </w:t>
      </w:r>
      <w:r w:rsidR="00E757BE" w:rsidRPr="00221E99">
        <w:rPr>
          <w:sz w:val="24"/>
          <w:szCs w:val="24"/>
        </w:rPr>
        <w:t xml:space="preserve">agrees that the Division will have access to </w:t>
      </w:r>
      <w:r w:rsidR="00BE046E">
        <w:rPr>
          <w:sz w:val="24"/>
          <w:szCs w:val="24"/>
        </w:rPr>
        <w:t xml:space="preserve">this location </w:t>
      </w:r>
      <w:r w:rsidR="00E757BE" w:rsidRPr="00221E99">
        <w:rPr>
          <w:sz w:val="24"/>
          <w:szCs w:val="24"/>
        </w:rPr>
        <w:t xml:space="preserve">for business related purposes, including </w:t>
      </w:r>
      <w:r w:rsidR="00E911F8" w:rsidRPr="00221E99">
        <w:rPr>
          <w:sz w:val="24"/>
          <w:szCs w:val="24"/>
        </w:rPr>
        <w:t xml:space="preserve">to </w:t>
      </w:r>
      <w:r w:rsidR="00E757BE" w:rsidRPr="00221E99">
        <w:rPr>
          <w:sz w:val="24"/>
          <w:szCs w:val="24"/>
        </w:rPr>
        <w:t xml:space="preserve">inspect, maintain and </w:t>
      </w:r>
      <w:r w:rsidR="00E911F8" w:rsidRPr="00221E99">
        <w:rPr>
          <w:sz w:val="24"/>
          <w:szCs w:val="24"/>
        </w:rPr>
        <w:t xml:space="preserve">retrieve </w:t>
      </w:r>
      <w:r w:rsidR="00E757BE" w:rsidRPr="00221E99">
        <w:rPr>
          <w:sz w:val="24"/>
          <w:szCs w:val="24"/>
        </w:rPr>
        <w:t xml:space="preserve">Division property and to ensure that the designated work space is safe and free from hazards.  </w:t>
      </w:r>
    </w:p>
    <w:p w14:paraId="343930B5" w14:textId="1010AD52" w:rsidR="00221E99" w:rsidRDefault="00F40FA4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The employee agrees to maintain a safe and secure work environment. The employee agrees to report work-related injuries to the supervisor without delay since the employee’s </w:t>
      </w:r>
      <w:r w:rsidR="00BE046E">
        <w:rPr>
          <w:rFonts w:cs="TimesNewRomanPSMT"/>
          <w:color w:val="000000"/>
          <w:sz w:val="24"/>
          <w:szCs w:val="24"/>
        </w:rPr>
        <w:t xml:space="preserve">approved telecommuting location (identified in #2 above) </w:t>
      </w:r>
      <w:r w:rsidRPr="00221E99">
        <w:rPr>
          <w:rFonts w:cs="TimesNewRomanPSMT"/>
          <w:color w:val="000000"/>
          <w:sz w:val="24"/>
          <w:szCs w:val="24"/>
        </w:rPr>
        <w:t xml:space="preserve">shall be considered an extension of the regular Division worksite. The employee agrees the Division assumes no liability for injuries occurring in the employee’s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 xml:space="preserve">primary residence or other </w:t>
      </w:r>
      <w:r w:rsidR="00221E99">
        <w:rPr>
          <w:rFonts w:ascii="Calibri" w:hAnsi="Calibri" w:cs="Times New Roman"/>
          <w:sz w:val="24"/>
          <w:szCs w:val="24"/>
          <w:lang w:val="en"/>
        </w:rPr>
        <w:t xml:space="preserve">approved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>specific location</w:t>
      </w:r>
      <w:r w:rsidR="00F13903" w:rsidRPr="00221E99">
        <w:rPr>
          <w:rFonts w:ascii="Calibri" w:hAnsi="Calibri" w:cs="Times New Roman"/>
          <w:sz w:val="24"/>
          <w:szCs w:val="24"/>
          <w:lang w:val="en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workspace, other than injuries to the employee which meet the requirements for worker’s compensation coverage pursuant to Arkansas Code Ann. § 11-9-101 et. seq.  The employee agrees to hold the Division harmless for injury to others at </w:t>
      </w:r>
      <w:r w:rsidR="00E911F8" w:rsidRPr="00221E99">
        <w:rPr>
          <w:rFonts w:cs="TimesNewRomanPSMT"/>
          <w:color w:val="000000"/>
          <w:sz w:val="24"/>
          <w:szCs w:val="24"/>
        </w:rPr>
        <w:t xml:space="preserve">the </w:t>
      </w:r>
      <w:r w:rsidR="00E911F8" w:rsidRPr="00221E99">
        <w:rPr>
          <w:rFonts w:ascii="Calibri" w:hAnsi="Calibri" w:cs="Times New Roman"/>
          <w:sz w:val="24"/>
          <w:szCs w:val="24"/>
          <w:lang w:val="en"/>
        </w:rPr>
        <w:t>primary residence or other specific location</w:t>
      </w:r>
      <w:r w:rsidRPr="00221E99">
        <w:rPr>
          <w:rFonts w:cs="TimesNewRomanPSMT"/>
          <w:color w:val="000000"/>
          <w:sz w:val="24"/>
          <w:szCs w:val="24"/>
        </w:rPr>
        <w:t>.</w:t>
      </w:r>
    </w:p>
    <w:p w14:paraId="343930B6" w14:textId="562EF8D9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Days and hours when the employee will work at the </w:t>
      </w:r>
      <w:r w:rsidR="00BE046E">
        <w:rPr>
          <w:rFonts w:cs="TimesNewRomanPSMT"/>
          <w:color w:val="000000"/>
          <w:sz w:val="24"/>
          <w:szCs w:val="24"/>
        </w:rPr>
        <w:t xml:space="preserve">location identified in #2 above </w:t>
      </w:r>
      <w:r w:rsidR="005A504F" w:rsidRPr="00221E99">
        <w:rPr>
          <w:rFonts w:cs="TimesNewRomanPSMT"/>
          <w:color w:val="000000"/>
          <w:sz w:val="24"/>
          <w:szCs w:val="24"/>
        </w:rPr>
        <w:t>is/</w:t>
      </w:r>
      <w:r w:rsidRPr="00221E99">
        <w:rPr>
          <w:rFonts w:cs="TimesNewRomanPSMT"/>
          <w:color w:val="000000"/>
          <w:sz w:val="24"/>
          <w:szCs w:val="24"/>
        </w:rPr>
        <w:t xml:space="preserve">are </w:t>
      </w:r>
      <w:r w:rsidR="00506D9C" w:rsidRPr="00A42D04">
        <w:rPr>
          <w:u w:val="single"/>
        </w:rPr>
        <w:fldChar w:fldCharType="begin">
          <w:ffData>
            <w:name w:val=""/>
            <w:enabled/>
            <w:calcOnExit w:val="0"/>
            <w:statusText w:type="text" w:val="Enter employee's work schedule, days and hours for each work day at home."/>
            <w:textInput/>
          </w:ffData>
        </w:fldChar>
      </w:r>
      <w:r w:rsidR="00506D9C" w:rsidRPr="00A42D04">
        <w:rPr>
          <w:u w:val="single"/>
        </w:rPr>
        <w:instrText xml:space="preserve"> FORMTEXT </w:instrText>
      </w:r>
      <w:r w:rsidR="00506D9C" w:rsidRPr="00A42D04">
        <w:rPr>
          <w:u w:val="single"/>
        </w:rPr>
      </w:r>
      <w:r w:rsidR="00506D9C" w:rsidRPr="00A42D04">
        <w:rPr>
          <w:u w:val="single"/>
        </w:rPr>
        <w:fldChar w:fldCharType="separate"/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u w:val="single"/>
        </w:rPr>
        <w:fldChar w:fldCharType="end"/>
      </w:r>
      <w:r w:rsidR="00421984" w:rsidRPr="00A42D04">
        <w:rPr>
          <w:sz w:val="24"/>
          <w:szCs w:val="24"/>
        </w:rPr>
        <w:t xml:space="preserve">  </w:t>
      </w:r>
      <w:r w:rsidRPr="00A42D04">
        <w:rPr>
          <w:rFonts w:cs="TimesNewRomanPSMT"/>
          <w:sz w:val="24"/>
          <w:szCs w:val="24"/>
        </w:rPr>
        <w:t>DAYS AND HOURS</w:t>
      </w:r>
      <w:r w:rsidR="00A42D04">
        <w:rPr>
          <w:rFonts w:cs="TimesNewRomanPSMT"/>
          <w:sz w:val="24"/>
          <w:szCs w:val="24"/>
        </w:rPr>
        <w:t xml:space="preserve"> (</w:t>
      </w:r>
      <w:r w:rsidR="00506D9C" w:rsidRPr="00A42D04">
        <w:rPr>
          <w:rFonts w:cs="TimesNewRomanPSMT"/>
          <w:sz w:val="24"/>
          <w:szCs w:val="24"/>
        </w:rPr>
        <w:t>m</w:t>
      </w:r>
      <w:r w:rsidR="005A504F" w:rsidRPr="00A42D04">
        <w:rPr>
          <w:rFonts w:cs="TimesNewRomanPSMT"/>
          <w:sz w:val="24"/>
          <w:szCs w:val="24"/>
        </w:rPr>
        <w:t xml:space="preserve">ust be specific for each day at home and </w:t>
      </w:r>
      <w:r w:rsidR="00506D9C" w:rsidRPr="00A42D04">
        <w:rPr>
          <w:rFonts w:cs="TimesNewRomanPSMT"/>
          <w:sz w:val="24"/>
          <w:szCs w:val="24"/>
        </w:rPr>
        <w:t>identify the l</w:t>
      </w:r>
      <w:r w:rsidR="00F40FA4" w:rsidRPr="00A42D04">
        <w:rPr>
          <w:rFonts w:cs="TimesNewRomanPSMT"/>
          <w:sz w:val="24"/>
          <w:szCs w:val="24"/>
        </w:rPr>
        <w:t xml:space="preserve">unch </w:t>
      </w:r>
      <w:r w:rsidR="00506D9C" w:rsidRPr="00A42D04">
        <w:rPr>
          <w:rFonts w:cs="TimesNewRomanPSMT"/>
          <w:sz w:val="24"/>
          <w:szCs w:val="24"/>
        </w:rPr>
        <w:t>b</w:t>
      </w:r>
      <w:r w:rsidR="00F40FA4" w:rsidRPr="00A42D04">
        <w:rPr>
          <w:rFonts w:cs="TimesNewRomanPSMT"/>
          <w:sz w:val="24"/>
          <w:szCs w:val="24"/>
        </w:rPr>
        <w:t>reak</w:t>
      </w:r>
      <w:r w:rsidRPr="00A42D04">
        <w:rPr>
          <w:rFonts w:cs="TimesNewRomanPSMT"/>
          <w:sz w:val="24"/>
          <w:szCs w:val="24"/>
        </w:rPr>
        <w:t xml:space="preserve">). The </w:t>
      </w:r>
      <w:r w:rsidRPr="00221E99">
        <w:rPr>
          <w:rFonts w:cs="TimesNewRomanPSMT"/>
          <w:color w:val="000000"/>
          <w:sz w:val="24"/>
          <w:szCs w:val="24"/>
        </w:rPr>
        <w:t>employee agrees to remain accessible during designated work</w:t>
      </w:r>
      <w:r w:rsidRPr="00221E99">
        <w:rPr>
          <w:rFonts w:cs="TimesNewRomanPSMT"/>
          <w:color w:val="FF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>hours, and understands that the department or other administrative unit retains the right to modify</w:t>
      </w:r>
      <w:r w:rsidRPr="00221E99">
        <w:rPr>
          <w:rFonts w:cs="TimesNewRomanPSMT"/>
          <w:color w:val="FF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this agreement on a temporary basis as a result of business necessity. </w:t>
      </w:r>
      <w:r w:rsidR="00E757BE" w:rsidRPr="00221E99">
        <w:rPr>
          <w:rFonts w:cs="TimesNewRomanPSMT"/>
          <w:color w:val="000000"/>
          <w:sz w:val="24"/>
          <w:szCs w:val="24"/>
        </w:rPr>
        <w:t>The employee agrees to not work at other jobs or run their own business during these days and hours.</w:t>
      </w:r>
    </w:p>
    <w:p w14:paraId="343930B7" w14:textId="476EDCD8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>The employee agrees to report to the supervisor</w:t>
      </w:r>
      <w:r w:rsidR="00364615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instances of loss, damage or unauthorized access </w:t>
      </w:r>
      <w:r w:rsidR="00247828">
        <w:rPr>
          <w:rFonts w:cs="TimesNewRomanPSMT"/>
          <w:color w:val="000000"/>
          <w:sz w:val="24"/>
          <w:szCs w:val="24"/>
        </w:rPr>
        <w:t xml:space="preserve">of any Division owned equipment </w:t>
      </w:r>
      <w:r w:rsidRPr="00221E99">
        <w:rPr>
          <w:rFonts w:cs="TimesNewRomanPSMT"/>
          <w:color w:val="000000"/>
          <w:sz w:val="24"/>
          <w:szCs w:val="24"/>
        </w:rPr>
        <w:t>at the earliest reasonable opportunity.</w:t>
      </w:r>
    </w:p>
    <w:p w14:paraId="343930B8" w14:textId="501CA2F4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>The employee understands that all equipment, records and materials provided by the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</w:t>
      </w:r>
      <w:r w:rsidR="00E757BE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 shall remain the property of the </w:t>
      </w:r>
      <w:r w:rsidR="00E757BE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. </w:t>
      </w:r>
      <w:r w:rsidR="00221E99">
        <w:rPr>
          <w:rFonts w:cs="TimesNewRomanPSMT"/>
          <w:color w:val="000000"/>
          <w:sz w:val="24"/>
          <w:szCs w:val="24"/>
        </w:rPr>
        <w:t xml:space="preserve"> </w:t>
      </w:r>
      <w:r w:rsidR="00F40FA4" w:rsidRPr="00221E99">
        <w:rPr>
          <w:rFonts w:cs="TimesNewRomanPSMT"/>
          <w:color w:val="000000"/>
          <w:sz w:val="24"/>
          <w:szCs w:val="24"/>
        </w:rPr>
        <w:t>The Division will provide</w:t>
      </w:r>
      <w:r w:rsidRPr="00221E99">
        <w:rPr>
          <w:rFonts w:cs="TimesNewRomanPSMT"/>
          <w:color w:val="000000"/>
          <w:sz w:val="24"/>
          <w:szCs w:val="24"/>
        </w:rPr>
        <w:t xml:space="preserve"> for repairs to </w:t>
      </w:r>
      <w:r w:rsidR="00506D9C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 equipment when/if damage to that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equipment is incurred by an employee during </w:t>
      </w:r>
      <w:r w:rsidRPr="00221E99">
        <w:rPr>
          <w:rFonts w:cs="TimesNewRomanPSMT"/>
          <w:color w:val="000000"/>
          <w:sz w:val="24"/>
          <w:szCs w:val="24"/>
        </w:rPr>
        <w:lastRenderedPageBreak/>
        <w:t>the course and scope of the employee’s job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>duties and during the employee’s work hours.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 Equipment, software, data and supplies, when provided by the Division for use at the, </w:t>
      </w:r>
      <w:r w:rsidR="00BE046E">
        <w:rPr>
          <w:rFonts w:cs="TimesNewRomanPSMT"/>
          <w:color w:val="000000"/>
          <w:sz w:val="24"/>
          <w:szCs w:val="24"/>
        </w:rPr>
        <w:t xml:space="preserve">approved telecommuting location, </w:t>
      </w:r>
      <w:r w:rsidR="00F40FA4" w:rsidRPr="00221E99">
        <w:rPr>
          <w:rFonts w:cs="TimesNewRomanPSMT"/>
          <w:color w:val="000000"/>
          <w:sz w:val="24"/>
          <w:szCs w:val="24"/>
        </w:rPr>
        <w:t>remain the property of the Division and will be returned to the Division within five (5) days should this telecommuting agreement be terminated</w:t>
      </w:r>
      <w:r w:rsidRPr="00221E99">
        <w:rPr>
          <w:rFonts w:cs="TimesNewRomanPSMT"/>
          <w:color w:val="000000"/>
          <w:sz w:val="24"/>
          <w:szCs w:val="24"/>
        </w:rPr>
        <w:t>.</w:t>
      </w:r>
    </w:p>
    <w:p w14:paraId="343930B9" w14:textId="2FEEA009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The employee is responsible for the safety and security of </w:t>
      </w:r>
      <w:r w:rsidR="00A42D04">
        <w:rPr>
          <w:rFonts w:cs="TimesNewRomanPSMT"/>
          <w:color w:val="000000"/>
          <w:sz w:val="24"/>
          <w:szCs w:val="24"/>
        </w:rPr>
        <w:t>Division equipment</w:t>
      </w:r>
      <w:r w:rsidRPr="00221E99">
        <w:rPr>
          <w:rFonts w:cs="TimesNewRomanPSMT"/>
          <w:color w:val="000000"/>
          <w:sz w:val="24"/>
          <w:szCs w:val="24"/>
        </w:rPr>
        <w:t xml:space="preserve"> at the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="00BE046E">
        <w:rPr>
          <w:rFonts w:ascii="Calibri" w:hAnsi="Calibri" w:cs="Times New Roman"/>
          <w:sz w:val="24"/>
          <w:szCs w:val="24"/>
          <w:lang w:val="en"/>
        </w:rPr>
        <w:t xml:space="preserve">approved telecommuting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>location</w:t>
      </w:r>
      <w:r w:rsidRPr="00221E99">
        <w:rPr>
          <w:rFonts w:cs="TimesNewRomanPSMT"/>
          <w:color w:val="000000"/>
          <w:sz w:val="24"/>
          <w:szCs w:val="24"/>
        </w:rPr>
        <w:t>. This includes maintaining data security and record confidentiality in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the same manner as when working at the regular </w:t>
      </w:r>
      <w:r w:rsidR="00F40FA4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 work site. The employee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may not duplicate </w:t>
      </w:r>
      <w:r w:rsidR="00F40FA4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>-owned software and will adhere to the manufacturer(s)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>licensing agreement(s).</w:t>
      </w:r>
    </w:p>
    <w:p w14:paraId="343930BA" w14:textId="14BC7DB6" w:rsidR="005A504F" w:rsidRPr="00EE5943" w:rsidRDefault="005A504F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The employee understands </w:t>
      </w:r>
      <w:r w:rsidR="00BE046E">
        <w:rPr>
          <w:rFonts w:cs="TimesNewRomanPSMT"/>
          <w:color w:val="000000"/>
          <w:sz w:val="24"/>
          <w:szCs w:val="24"/>
        </w:rPr>
        <w:t xml:space="preserve">that </w:t>
      </w:r>
      <w:r w:rsidRPr="00221E99">
        <w:rPr>
          <w:rFonts w:cs="Calibri"/>
          <w:sz w:val="24"/>
          <w:szCs w:val="24"/>
        </w:rPr>
        <w:t xml:space="preserve">working from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>a primary residence or other</w:t>
      </w:r>
      <w:r w:rsidR="00221E99">
        <w:rPr>
          <w:rFonts w:ascii="Calibri" w:hAnsi="Calibri" w:cs="Times New Roman"/>
          <w:sz w:val="24"/>
          <w:szCs w:val="24"/>
          <w:lang w:val="en"/>
        </w:rPr>
        <w:t xml:space="preserve"> approved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 xml:space="preserve"> specific location</w:t>
      </w:r>
      <w:r w:rsidR="00F13903" w:rsidRPr="00221E99">
        <w:rPr>
          <w:rFonts w:cs="Calibri"/>
          <w:sz w:val="24"/>
          <w:szCs w:val="24"/>
        </w:rPr>
        <w:t xml:space="preserve"> </w:t>
      </w:r>
      <w:r w:rsidRPr="00221E99">
        <w:rPr>
          <w:rFonts w:cs="Calibri"/>
          <w:sz w:val="24"/>
          <w:szCs w:val="24"/>
        </w:rPr>
        <w:t xml:space="preserve">is not an employee right, benefit, or requirement, but rather a work arrangement that can be terminated by the Division or employee at any time. </w:t>
      </w:r>
      <w:r w:rsidRPr="00221E99">
        <w:rPr>
          <w:rFonts w:cs="Calibri"/>
          <w:sz w:val="24"/>
          <w:szCs w:val="24"/>
          <w:u w:val="single"/>
        </w:rPr>
        <w:t xml:space="preserve"> </w:t>
      </w:r>
    </w:p>
    <w:p w14:paraId="343930BB" w14:textId="1E2F60F2" w:rsidR="00EE5943" w:rsidRPr="00221E99" w:rsidRDefault="00EE5943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If this agreement is approved, the telecommuting will start on </w:t>
      </w:r>
      <w:r w:rsidRPr="00221E99">
        <w:rPr>
          <w:u w:val="single"/>
        </w:rPr>
        <w:fldChar w:fldCharType="begin">
          <w:ffData>
            <w:name w:val=""/>
            <w:enabled/>
            <w:calcOnExit w:val="0"/>
            <w:statusText w:type="text" w:val="Enter employee's work schedule, days and hours for each work day at home."/>
            <w:textInput/>
          </w:ffData>
        </w:fldChar>
      </w:r>
      <w:r w:rsidRPr="00221E99">
        <w:rPr>
          <w:u w:val="single"/>
        </w:rPr>
        <w:instrText xml:space="preserve"> FORMTEXT </w:instrText>
      </w:r>
      <w:r w:rsidRPr="00221E99">
        <w:rPr>
          <w:u w:val="single"/>
        </w:rPr>
      </w:r>
      <w:r w:rsidRPr="00221E99">
        <w:rPr>
          <w:u w:val="single"/>
        </w:rPr>
        <w:fldChar w:fldCharType="separate"/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u w:val="single"/>
        </w:rPr>
        <w:fldChar w:fldCharType="end"/>
      </w:r>
      <w:r>
        <w:rPr>
          <w:u w:val="single"/>
        </w:rPr>
        <w:t xml:space="preserve"> </w:t>
      </w:r>
      <w:r>
        <w:t>(Must enter a start date.)</w:t>
      </w:r>
    </w:p>
    <w:p w14:paraId="343930BC" w14:textId="77777777" w:rsidR="00221E99" w:rsidRDefault="00221E99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BD" w14:textId="77777777" w:rsidR="005147B9" w:rsidRPr="002C5360" w:rsidRDefault="005147B9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C5360">
        <w:rPr>
          <w:rFonts w:cs="TimesNewRomanPSMT"/>
          <w:color w:val="000000"/>
          <w:sz w:val="24"/>
          <w:szCs w:val="24"/>
        </w:rPr>
        <w:t>I hereby affirm by my signature that I have read this Telecommuting Agreement, and understand</w:t>
      </w:r>
      <w:r w:rsidR="00950CC0" w:rsidRPr="002C5360">
        <w:rPr>
          <w:rFonts w:cs="TimesNewRomanPSMT"/>
          <w:color w:val="000000"/>
          <w:sz w:val="24"/>
          <w:szCs w:val="24"/>
        </w:rPr>
        <w:t xml:space="preserve"> </w:t>
      </w:r>
      <w:r w:rsidRPr="002C5360">
        <w:rPr>
          <w:rFonts w:cs="TimesNewRomanPSMT"/>
          <w:color w:val="000000"/>
          <w:sz w:val="24"/>
          <w:szCs w:val="24"/>
        </w:rPr>
        <w:t>and agree to all of its provisions.</w:t>
      </w:r>
    </w:p>
    <w:p w14:paraId="343930BE" w14:textId="77777777" w:rsidR="00950CC0" w:rsidRPr="002C5360" w:rsidRDefault="00950CC0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BF" w14:textId="77777777" w:rsidR="00950CC0" w:rsidRPr="002C5360" w:rsidRDefault="00950CC0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0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Employee Name: </w:t>
      </w:r>
      <w:r w:rsidRPr="00B66759">
        <w:rPr>
          <w:rFonts w:cs="TimesNewRomanPSMT"/>
          <w:color w:val="000000"/>
          <w:sz w:val="24"/>
          <w:szCs w:val="24"/>
          <w:u w:val="single"/>
        </w:rPr>
        <w:tab/>
      </w:r>
      <w:r w:rsidRPr="00B66759">
        <w:rPr>
          <w:rFonts w:cs="TimesNewRomanPSMT"/>
          <w:color w:val="000000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66759">
        <w:rPr>
          <w:rFonts w:cs="TimesNewRomanPSMT"/>
          <w:color w:val="000000"/>
          <w:sz w:val="24"/>
          <w:szCs w:val="24"/>
          <w:u w:val="single"/>
        </w:rPr>
        <w:instrText xml:space="preserve"> FORMTEXT </w:instrText>
      </w:r>
      <w:r w:rsidRPr="00B66759">
        <w:rPr>
          <w:rFonts w:cs="TimesNewRomanPSMT"/>
          <w:color w:val="000000"/>
          <w:sz w:val="24"/>
          <w:szCs w:val="24"/>
          <w:u w:val="single"/>
        </w:rPr>
      </w:r>
      <w:r w:rsidRPr="00B66759">
        <w:rPr>
          <w:rFonts w:cs="TimesNewRomanPSMT"/>
          <w:color w:val="000000"/>
          <w:sz w:val="24"/>
          <w:szCs w:val="24"/>
          <w:u w:val="single"/>
        </w:rPr>
        <w:fldChar w:fldCharType="separate"/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color w:val="000000"/>
          <w:sz w:val="24"/>
          <w:szCs w:val="24"/>
          <w:u w:val="single"/>
        </w:rPr>
        <w:fldChar w:fldCharType="end"/>
      </w:r>
      <w:bookmarkEnd w:id="2"/>
      <w:r>
        <w:rPr>
          <w:rFonts w:cs="TimesNewRomanPSMT"/>
          <w:color w:val="000000"/>
          <w:sz w:val="24"/>
          <w:szCs w:val="24"/>
          <w:u w:val="single"/>
        </w:rPr>
        <w:tab/>
        <w:t xml:space="preserve">  </w:t>
      </w:r>
      <w:r>
        <w:rPr>
          <w:rFonts w:cs="TimesNewRomanPSMT"/>
          <w:color w:val="000000"/>
          <w:sz w:val="24"/>
          <w:szCs w:val="24"/>
          <w:u w:val="single"/>
        </w:rPr>
        <w:tab/>
      </w:r>
      <w:r w:rsidR="00891919">
        <w:rPr>
          <w:rFonts w:cs="TimesNewRomanPSMT"/>
          <w:color w:val="000000"/>
          <w:sz w:val="24"/>
          <w:szCs w:val="24"/>
          <w:u w:val="single"/>
        </w:rPr>
        <w:t>__</w:t>
      </w:r>
    </w:p>
    <w:p w14:paraId="343930C1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2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3" w14:textId="77777777" w:rsidR="005147B9" w:rsidRPr="002C5360" w:rsidRDefault="005147B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C5360">
        <w:rPr>
          <w:rFonts w:cs="TimesNewRomanPSMT"/>
          <w:color w:val="000000"/>
          <w:sz w:val="24"/>
          <w:szCs w:val="24"/>
        </w:rPr>
        <w:t>Employee Signature</w:t>
      </w:r>
      <w:r w:rsidR="00E41758" w:rsidRPr="00EE5943">
        <w:rPr>
          <w:rFonts w:cs="TimesNewRomanPSMT"/>
          <w:color w:val="000000"/>
          <w:sz w:val="24"/>
          <w:szCs w:val="24"/>
          <w:u w:val="single"/>
        </w:rPr>
        <w:t>:</w:t>
      </w:r>
      <w:r w:rsidR="000F2568" w:rsidRPr="00EE5943">
        <w:rPr>
          <w:rFonts w:cs="TimesNewRomanPSMT"/>
          <w:color w:val="000000"/>
          <w:sz w:val="24"/>
          <w:szCs w:val="24"/>
          <w:u w:val="single"/>
        </w:rPr>
        <w:t>____________________________________</w:t>
      </w:r>
      <w:r w:rsidR="00EE5943" w:rsidRPr="00EE5943">
        <w:rPr>
          <w:rFonts w:cs="TimesNewRomanPSMT"/>
          <w:color w:val="000000"/>
          <w:sz w:val="24"/>
          <w:szCs w:val="24"/>
          <w:u w:val="single"/>
        </w:rPr>
        <w:t xml:space="preserve">   </w:t>
      </w:r>
      <w:r w:rsidR="000F2568" w:rsidRPr="00EE5943">
        <w:rPr>
          <w:rFonts w:cs="TimesNewRomanPSMT"/>
          <w:color w:val="000000"/>
          <w:sz w:val="24"/>
          <w:szCs w:val="24"/>
          <w:u w:val="single"/>
        </w:rPr>
        <w:t>__</w:t>
      </w:r>
      <w:r w:rsidR="00EE5943" w:rsidRPr="00EE5943">
        <w:rPr>
          <w:rFonts w:cs="TimesNewRomanPSMT"/>
          <w:color w:val="000000"/>
          <w:sz w:val="24"/>
          <w:szCs w:val="24"/>
          <w:u w:val="single"/>
        </w:rPr>
        <w:t xml:space="preserve">   </w:t>
      </w:r>
      <w:r w:rsidR="000F2568" w:rsidRPr="00EE5943">
        <w:rPr>
          <w:rFonts w:cs="TimesNewRomanPSMT"/>
          <w:color w:val="000000"/>
          <w:sz w:val="24"/>
          <w:szCs w:val="24"/>
          <w:u w:val="single"/>
        </w:rPr>
        <w:t>_</w:t>
      </w:r>
      <w:r w:rsidR="00EE5943">
        <w:rPr>
          <w:rFonts w:cs="TimesNewRomanPSMT"/>
          <w:color w:val="000000"/>
          <w:sz w:val="24"/>
          <w:szCs w:val="24"/>
        </w:rPr>
        <w:t xml:space="preserve">        </w:t>
      </w:r>
      <w:r w:rsidR="008C209A" w:rsidRPr="002C5360">
        <w:rPr>
          <w:rFonts w:cs="TimesNewRomanPSMT"/>
          <w:color w:val="000000"/>
          <w:sz w:val="24"/>
          <w:szCs w:val="24"/>
        </w:rPr>
        <w:t>Date</w:t>
      </w:r>
      <w:r w:rsidR="00E41758">
        <w:rPr>
          <w:rFonts w:cs="TimesNewRomanPSMT"/>
          <w:color w:val="000000"/>
          <w:sz w:val="24"/>
          <w:szCs w:val="24"/>
        </w:rPr>
        <w:t>:</w:t>
      </w:r>
      <w:r w:rsidR="000F2568" w:rsidRPr="002C5360">
        <w:rPr>
          <w:rFonts w:cs="TimesNewRomanPSMT"/>
          <w:color w:val="000000"/>
          <w:sz w:val="24"/>
          <w:szCs w:val="24"/>
        </w:rPr>
        <w:t>___________</w:t>
      </w:r>
    </w:p>
    <w:p w14:paraId="343930C4" w14:textId="77777777" w:rsidR="000F2568" w:rsidRPr="002C5360" w:rsidRDefault="000F2568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5" w14:textId="77777777" w:rsidR="005147B9" w:rsidRDefault="000F2568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C5360">
        <w:rPr>
          <w:rFonts w:cs="TimesNewRomanPSMT"/>
          <w:color w:val="000000"/>
          <w:sz w:val="24"/>
          <w:szCs w:val="24"/>
        </w:rPr>
        <w:br/>
      </w:r>
      <w:r w:rsidR="005147B9" w:rsidRPr="002C5360">
        <w:rPr>
          <w:rFonts w:cs="TimesNewRomanPSMT"/>
          <w:color w:val="000000"/>
          <w:sz w:val="24"/>
          <w:szCs w:val="24"/>
        </w:rPr>
        <w:t>Supervisor Signature</w:t>
      </w:r>
      <w:r w:rsidR="00E41758">
        <w:rPr>
          <w:rFonts w:cs="TimesNewRomanPSMT"/>
          <w:color w:val="000000"/>
          <w:sz w:val="24"/>
          <w:szCs w:val="24"/>
        </w:rPr>
        <w:t>:</w:t>
      </w:r>
      <w:r w:rsidRPr="002C5360">
        <w:rPr>
          <w:rFonts w:cs="TimesNewRomanPSMT"/>
          <w:color w:val="000000"/>
          <w:sz w:val="24"/>
          <w:szCs w:val="24"/>
        </w:rPr>
        <w:t xml:space="preserve"> __________________________________</w:t>
      </w:r>
      <w:r w:rsidR="00EE5943">
        <w:rPr>
          <w:rFonts w:cs="TimesNewRomanPSMT"/>
          <w:color w:val="000000"/>
          <w:sz w:val="24"/>
          <w:szCs w:val="24"/>
          <w:u w:val="single"/>
        </w:rPr>
        <w:t xml:space="preserve">   </w:t>
      </w:r>
      <w:r w:rsidRPr="00EE5943">
        <w:rPr>
          <w:rFonts w:cs="TimesNewRomanPSMT"/>
          <w:color w:val="000000"/>
          <w:sz w:val="24"/>
          <w:szCs w:val="24"/>
          <w:u w:val="single"/>
        </w:rPr>
        <w:t>____</w:t>
      </w:r>
      <w:r w:rsidR="00EE5943" w:rsidRPr="00EE5943">
        <w:rPr>
          <w:rFonts w:cs="TimesNewRomanPSMT"/>
          <w:color w:val="000000"/>
          <w:sz w:val="24"/>
          <w:szCs w:val="24"/>
          <w:u w:val="single"/>
        </w:rPr>
        <w:t xml:space="preserve">  </w:t>
      </w:r>
      <w:r w:rsidRPr="00EE5943">
        <w:rPr>
          <w:rFonts w:cs="TimesNewRomanPSMT"/>
          <w:color w:val="000000"/>
          <w:sz w:val="24"/>
          <w:szCs w:val="24"/>
          <w:u w:val="single"/>
        </w:rPr>
        <w:t>_</w:t>
      </w:r>
      <w:r w:rsidR="00EE5943">
        <w:rPr>
          <w:rFonts w:cs="TimesNewRomanPSMT"/>
          <w:color w:val="000000"/>
          <w:sz w:val="24"/>
          <w:szCs w:val="24"/>
        </w:rPr>
        <w:t xml:space="preserve">       D</w:t>
      </w:r>
      <w:r w:rsidR="008C209A">
        <w:rPr>
          <w:rFonts w:cs="TimesNewRomanPSMT"/>
          <w:color w:val="000000"/>
          <w:sz w:val="24"/>
          <w:szCs w:val="24"/>
        </w:rPr>
        <w:t>ate</w:t>
      </w:r>
      <w:r w:rsidR="00E41758">
        <w:rPr>
          <w:rFonts w:cs="TimesNewRomanPSMT"/>
          <w:color w:val="000000"/>
          <w:sz w:val="24"/>
          <w:szCs w:val="24"/>
        </w:rPr>
        <w:t>:</w:t>
      </w:r>
      <w:r>
        <w:rPr>
          <w:rFonts w:cs="TimesNewRomanPSMT"/>
          <w:color w:val="000000"/>
          <w:sz w:val="24"/>
          <w:szCs w:val="24"/>
        </w:rPr>
        <w:t>___________</w:t>
      </w:r>
    </w:p>
    <w:p w14:paraId="343930C6" w14:textId="77777777" w:rsidR="00B66759" w:rsidRDefault="000F2568" w:rsidP="00B66759">
      <w:pPr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br/>
      </w:r>
    </w:p>
    <w:p w14:paraId="343930C7" w14:textId="77777777" w:rsidR="00906165" w:rsidRDefault="00E41758" w:rsidP="00B66759">
      <w:pPr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Unit</w:t>
      </w:r>
      <w:r w:rsidR="005147B9" w:rsidRPr="005147B9">
        <w:rPr>
          <w:rFonts w:cs="TimesNewRomanPSMT"/>
          <w:color w:val="000000"/>
          <w:sz w:val="24"/>
          <w:szCs w:val="24"/>
        </w:rPr>
        <w:t xml:space="preserve"> </w:t>
      </w:r>
      <w:r w:rsidR="00893DDF">
        <w:rPr>
          <w:rFonts w:cs="TimesNewRomanPSMT"/>
          <w:color w:val="000000"/>
          <w:sz w:val="24"/>
          <w:szCs w:val="24"/>
        </w:rPr>
        <w:t xml:space="preserve">/ Department </w:t>
      </w:r>
      <w:r w:rsidR="005147B9" w:rsidRPr="005147B9">
        <w:rPr>
          <w:rFonts w:cs="TimesNewRomanPSMT"/>
          <w:color w:val="000000"/>
          <w:sz w:val="24"/>
          <w:szCs w:val="24"/>
        </w:rPr>
        <w:t>Head Signature</w:t>
      </w:r>
      <w:r>
        <w:rPr>
          <w:rFonts w:cs="TimesNewRomanPSMT"/>
          <w:color w:val="000000"/>
          <w:sz w:val="24"/>
          <w:szCs w:val="24"/>
        </w:rPr>
        <w:t>:</w:t>
      </w:r>
      <w:r w:rsidR="005147B9" w:rsidRPr="005147B9">
        <w:rPr>
          <w:rFonts w:cs="TimesNewRomanPSMT"/>
          <w:color w:val="000000"/>
          <w:sz w:val="24"/>
          <w:szCs w:val="24"/>
        </w:rPr>
        <w:t xml:space="preserve"> </w:t>
      </w:r>
      <w:r w:rsidR="000F2568">
        <w:rPr>
          <w:rFonts w:cs="TimesNewRomanPSMT"/>
          <w:color w:val="000000"/>
          <w:sz w:val="24"/>
          <w:szCs w:val="24"/>
        </w:rPr>
        <w:t>_______________________</w:t>
      </w:r>
      <w:r w:rsidR="00F13903" w:rsidRPr="00F13903">
        <w:rPr>
          <w:rFonts w:cs="TimesNewRomanPSMT"/>
          <w:color w:val="000000"/>
          <w:sz w:val="24"/>
          <w:szCs w:val="24"/>
          <w:u w:val="single"/>
        </w:rPr>
        <w:tab/>
        <w:t xml:space="preserve">  </w:t>
      </w:r>
      <w:r w:rsidR="00EE5943">
        <w:rPr>
          <w:rFonts w:cs="TimesNewRomanPSMT"/>
          <w:color w:val="000000"/>
          <w:sz w:val="24"/>
          <w:szCs w:val="24"/>
          <w:u w:val="single"/>
        </w:rPr>
        <w:t>______</w:t>
      </w:r>
      <w:r w:rsidR="00EE5943">
        <w:rPr>
          <w:rFonts w:cs="TimesNewRomanPSMT"/>
          <w:color w:val="000000"/>
          <w:sz w:val="24"/>
          <w:szCs w:val="24"/>
        </w:rPr>
        <w:t xml:space="preserve">   D</w:t>
      </w:r>
      <w:r w:rsidR="008C209A">
        <w:rPr>
          <w:rFonts w:cs="TimesNewRomanPSMT"/>
          <w:color w:val="000000"/>
          <w:sz w:val="24"/>
          <w:szCs w:val="24"/>
        </w:rPr>
        <w:t>ate</w:t>
      </w:r>
      <w:r>
        <w:rPr>
          <w:rFonts w:cs="TimesNewRomanPSMT"/>
          <w:color w:val="000000"/>
          <w:sz w:val="24"/>
          <w:szCs w:val="24"/>
        </w:rPr>
        <w:t>:</w:t>
      </w:r>
      <w:r w:rsidR="000F2568">
        <w:rPr>
          <w:rFonts w:cs="TimesNewRomanPSMT"/>
          <w:color w:val="000000"/>
          <w:sz w:val="24"/>
          <w:szCs w:val="24"/>
        </w:rPr>
        <w:t>___________</w:t>
      </w:r>
    </w:p>
    <w:p w14:paraId="343930C8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9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1AABE92D" w14:textId="77777777" w:rsidR="00A42D04" w:rsidRDefault="006C25CC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Sr. </w:t>
      </w:r>
      <w:r w:rsidR="00E41758">
        <w:rPr>
          <w:rFonts w:cs="TimesNewRomanPSMT"/>
          <w:color w:val="000000"/>
          <w:sz w:val="24"/>
          <w:szCs w:val="24"/>
        </w:rPr>
        <w:t>Associate VP Signature</w:t>
      </w:r>
      <w:r w:rsidR="00EE5943">
        <w:rPr>
          <w:rFonts w:cs="TimesNewRomanPSMT"/>
          <w:color w:val="000000"/>
          <w:sz w:val="24"/>
          <w:szCs w:val="24"/>
        </w:rPr>
        <w:t xml:space="preserve"> (If applicable):</w:t>
      </w:r>
      <w:r w:rsidR="00E41758" w:rsidRPr="002C5360">
        <w:rPr>
          <w:rFonts w:cs="TimesNewRomanPSMT"/>
          <w:color w:val="000000"/>
          <w:sz w:val="24"/>
          <w:szCs w:val="24"/>
        </w:rPr>
        <w:t>________________________</w:t>
      </w:r>
      <w:r w:rsidR="00EE5943">
        <w:rPr>
          <w:rFonts w:cs="TimesNewRomanPSMT"/>
          <w:color w:val="000000"/>
          <w:sz w:val="24"/>
          <w:szCs w:val="24"/>
        </w:rPr>
        <w:t>___</w:t>
      </w:r>
      <w:r w:rsidR="00E41758" w:rsidRPr="002C5360">
        <w:rPr>
          <w:rFonts w:cs="TimesNewRomanPSMT"/>
          <w:color w:val="000000"/>
          <w:sz w:val="24"/>
          <w:szCs w:val="24"/>
        </w:rPr>
        <w:t>_</w:t>
      </w:r>
      <w:r w:rsidR="00EE5943">
        <w:rPr>
          <w:rFonts w:cs="TimesNewRomanPSMT"/>
          <w:color w:val="000000"/>
          <w:sz w:val="24"/>
          <w:szCs w:val="24"/>
        </w:rPr>
        <w:t>_</w:t>
      </w:r>
      <w:r w:rsidR="00E41758" w:rsidRPr="002C5360">
        <w:rPr>
          <w:rFonts w:cs="TimesNewRomanPSMT"/>
          <w:color w:val="000000"/>
          <w:sz w:val="24"/>
          <w:szCs w:val="24"/>
        </w:rPr>
        <w:t>_</w:t>
      </w:r>
      <w:r w:rsidR="00EE5943">
        <w:rPr>
          <w:rFonts w:cs="TimesNewRomanPSMT"/>
          <w:color w:val="000000"/>
          <w:sz w:val="24"/>
          <w:szCs w:val="24"/>
        </w:rPr>
        <w:t xml:space="preserve">    </w:t>
      </w:r>
    </w:p>
    <w:p w14:paraId="5EDDCEC4" w14:textId="77777777" w:rsidR="00A42D04" w:rsidRDefault="00A42D04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A" w14:textId="0444CFA0" w:rsidR="00E41758" w:rsidRDefault="00E41758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Date:___________</w:t>
      </w:r>
    </w:p>
    <w:p w14:paraId="343930CB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C" w14:textId="77777777" w:rsidR="00E41758" w:rsidRPr="005147B9" w:rsidRDefault="00E41758" w:rsidP="005147B9">
      <w:pPr>
        <w:rPr>
          <w:sz w:val="24"/>
          <w:szCs w:val="24"/>
        </w:rPr>
      </w:pPr>
    </w:p>
    <w:sectPr w:rsidR="00E41758" w:rsidRPr="005147B9" w:rsidSect="00A42D04">
      <w:headerReference w:type="default" r:id="rId9"/>
      <w:footerReference w:type="default" r:id="rId10"/>
      <w:footerReference w:type="first" r:id="rId11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30D1" w14:textId="77777777" w:rsidR="002C1A84" w:rsidRDefault="002C1A84" w:rsidP="005A504F">
      <w:pPr>
        <w:spacing w:after="0" w:line="240" w:lineRule="auto"/>
      </w:pPr>
      <w:r>
        <w:separator/>
      </w:r>
    </w:p>
  </w:endnote>
  <w:endnote w:type="continuationSeparator" w:id="0">
    <w:p w14:paraId="343930D2" w14:textId="77777777" w:rsidR="002C1A84" w:rsidRDefault="002C1A84" w:rsidP="005A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745979"/>
      <w:docPartObj>
        <w:docPartGallery w:val="Page Numbers (Bottom of Page)"/>
        <w:docPartUnique/>
      </w:docPartObj>
    </w:sdtPr>
    <w:sdtEndPr/>
    <w:sdtContent>
      <w:sdt>
        <w:sdtPr>
          <w:id w:val="1726957169"/>
          <w:docPartObj>
            <w:docPartGallery w:val="Page Numbers (Top of Page)"/>
            <w:docPartUnique/>
          </w:docPartObj>
        </w:sdtPr>
        <w:sdtEndPr/>
        <w:sdtContent>
          <w:p w14:paraId="5A4AA0A7" w14:textId="75CAA943" w:rsidR="00A42D04" w:rsidRDefault="00A42D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3930D7" w14:textId="77777777" w:rsidR="005A504F" w:rsidRDefault="005A5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299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D4AA29" w14:textId="6A8B0D6F" w:rsidR="00A42D04" w:rsidRDefault="00A42D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0ECBD" w14:textId="77777777" w:rsidR="00A42D04" w:rsidRDefault="00A42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30CF" w14:textId="77777777" w:rsidR="002C1A84" w:rsidRDefault="002C1A84" w:rsidP="005A504F">
      <w:pPr>
        <w:spacing w:after="0" w:line="240" w:lineRule="auto"/>
      </w:pPr>
      <w:r>
        <w:separator/>
      </w:r>
    </w:p>
  </w:footnote>
  <w:footnote w:type="continuationSeparator" w:id="0">
    <w:p w14:paraId="343930D0" w14:textId="77777777" w:rsidR="002C1A84" w:rsidRDefault="002C1A84" w:rsidP="005A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30D4" w14:textId="7231CEA9" w:rsidR="003465E3" w:rsidRDefault="00A42D04" w:rsidP="00A42D04">
    <w:pPr>
      <w:pStyle w:val="Header"/>
      <w:jc w:val="right"/>
    </w:pPr>
    <w:r>
      <w:t>Division of Agriculture</w:t>
    </w:r>
  </w:p>
  <w:p w14:paraId="7BD22639" w14:textId="22E52618" w:rsidR="00A42D04" w:rsidRDefault="00A42D04" w:rsidP="00A42D04">
    <w:pPr>
      <w:pStyle w:val="Header"/>
      <w:jc w:val="right"/>
    </w:pPr>
    <w:r>
      <w:t>PMGS 17-03B</w:t>
    </w:r>
  </w:p>
  <w:p w14:paraId="4BF33132" w14:textId="7A221575" w:rsidR="00A42D04" w:rsidRDefault="00CD2C71" w:rsidP="00A42D04">
    <w:pPr>
      <w:pStyle w:val="Header"/>
      <w:jc w:val="right"/>
    </w:pPr>
    <w:r>
      <w:t>April 1</w:t>
    </w:r>
    <w:r w:rsidR="00A42D04">
      <w:t>, 2021</w:t>
    </w:r>
  </w:p>
  <w:p w14:paraId="7FFF7420" w14:textId="77777777" w:rsidR="00A42D04" w:rsidRDefault="00A42D04" w:rsidP="00A42D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620"/>
    <w:multiLevelType w:val="hybridMultilevel"/>
    <w:tmpl w:val="F1C84942"/>
    <w:lvl w:ilvl="0" w:tplc="ED52F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F1B6E"/>
    <w:multiLevelType w:val="hybridMultilevel"/>
    <w:tmpl w:val="3BD84D92"/>
    <w:lvl w:ilvl="0" w:tplc="BE4054CA">
      <w:start w:val="1"/>
      <w:numFmt w:val="decimal"/>
      <w:lvlText w:val="%1."/>
      <w:lvlJc w:val="left"/>
      <w:pPr>
        <w:ind w:left="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72A05B0"/>
    <w:multiLevelType w:val="hybridMultilevel"/>
    <w:tmpl w:val="A63E1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A5"/>
    <w:rsid w:val="0000306E"/>
    <w:rsid w:val="00022530"/>
    <w:rsid w:val="000A3708"/>
    <w:rsid w:val="000F2568"/>
    <w:rsid w:val="0018667C"/>
    <w:rsid w:val="00221E99"/>
    <w:rsid w:val="00232453"/>
    <w:rsid w:val="00247828"/>
    <w:rsid w:val="0028024E"/>
    <w:rsid w:val="002B3F73"/>
    <w:rsid w:val="002C1A84"/>
    <w:rsid w:val="002C5360"/>
    <w:rsid w:val="002F0541"/>
    <w:rsid w:val="00315C84"/>
    <w:rsid w:val="003465E3"/>
    <w:rsid w:val="00364615"/>
    <w:rsid w:val="003A4A49"/>
    <w:rsid w:val="003B14C1"/>
    <w:rsid w:val="003B3B93"/>
    <w:rsid w:val="003C6C91"/>
    <w:rsid w:val="00421984"/>
    <w:rsid w:val="00443010"/>
    <w:rsid w:val="00483FDA"/>
    <w:rsid w:val="004A74B3"/>
    <w:rsid w:val="004E1D06"/>
    <w:rsid w:val="004E2DCB"/>
    <w:rsid w:val="00506CFF"/>
    <w:rsid w:val="00506D9C"/>
    <w:rsid w:val="005147B9"/>
    <w:rsid w:val="005A504F"/>
    <w:rsid w:val="005E1270"/>
    <w:rsid w:val="006C25CC"/>
    <w:rsid w:val="006C3AF1"/>
    <w:rsid w:val="008215FC"/>
    <w:rsid w:val="00841EB6"/>
    <w:rsid w:val="00891919"/>
    <w:rsid w:val="00893DDF"/>
    <w:rsid w:val="008C209A"/>
    <w:rsid w:val="00906165"/>
    <w:rsid w:val="00950CC0"/>
    <w:rsid w:val="00A02138"/>
    <w:rsid w:val="00A42D04"/>
    <w:rsid w:val="00A54157"/>
    <w:rsid w:val="00B232BB"/>
    <w:rsid w:val="00B46397"/>
    <w:rsid w:val="00B66759"/>
    <w:rsid w:val="00BE046E"/>
    <w:rsid w:val="00BE4750"/>
    <w:rsid w:val="00C0398B"/>
    <w:rsid w:val="00C04FF2"/>
    <w:rsid w:val="00C86C3C"/>
    <w:rsid w:val="00CD2C71"/>
    <w:rsid w:val="00E41758"/>
    <w:rsid w:val="00E62667"/>
    <w:rsid w:val="00E657F2"/>
    <w:rsid w:val="00E65F5C"/>
    <w:rsid w:val="00E70969"/>
    <w:rsid w:val="00E757BE"/>
    <w:rsid w:val="00E911F8"/>
    <w:rsid w:val="00EA4149"/>
    <w:rsid w:val="00EB5E43"/>
    <w:rsid w:val="00EE5943"/>
    <w:rsid w:val="00F13903"/>
    <w:rsid w:val="00F150A5"/>
    <w:rsid w:val="00F40FA4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3930AD"/>
  <w15:docId w15:val="{FE498864-FC1B-41B6-8C68-1DD31096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4F"/>
  </w:style>
  <w:style w:type="paragraph" w:styleId="Footer">
    <w:name w:val="footer"/>
    <w:basedOn w:val="Normal"/>
    <w:link w:val="FooterChar"/>
    <w:uiPriority w:val="99"/>
    <w:unhideWhenUsed/>
    <w:rsid w:val="005A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4F"/>
  </w:style>
  <w:style w:type="character" w:styleId="CommentReference">
    <w:name w:val="annotation reference"/>
    <w:basedOn w:val="DefaultParagraphFont"/>
    <w:uiPriority w:val="99"/>
    <w:semiHidden/>
    <w:unhideWhenUsed/>
    <w:rsid w:val="00BE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33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4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6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1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099B-1CDB-4488-B89D-DA23ED31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Holimon</dc:creator>
  <cp:lastModifiedBy>Christina L. Miller</cp:lastModifiedBy>
  <cp:revision>2</cp:revision>
  <cp:lastPrinted>2017-07-10T16:23:00Z</cp:lastPrinted>
  <dcterms:created xsi:type="dcterms:W3CDTF">2021-04-05T20:59:00Z</dcterms:created>
  <dcterms:modified xsi:type="dcterms:W3CDTF">2021-04-05T20:59:00Z</dcterms:modified>
</cp:coreProperties>
</file>